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6D4A1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числу основных нормативных правовых актов, регулирующих вопросы оказания туристских услуг в Российской Федерации, можно отнести:</w:t>
      </w:r>
    </w:p>
    <w:p w14:paraId="4B97EF7E" w14:textId="77777777" w:rsidR="004F1723" w:rsidRPr="004F1723" w:rsidRDefault="004F1723" w:rsidP="004F1723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Гражданский кодекс Российской Федерации (далее – ГК РФ);</w:t>
      </w:r>
    </w:p>
    <w:p w14:paraId="1ECB87CC" w14:textId="77777777" w:rsidR="004F1723" w:rsidRPr="004F1723" w:rsidRDefault="004F1723" w:rsidP="004F1723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Закон РФ от 07.02.1992 № 2300-I "О защите прав потребителей" (далее – Закон о защите прав потребителей);</w:t>
      </w:r>
    </w:p>
    <w:p w14:paraId="01255A7B" w14:textId="77777777" w:rsidR="004F1723" w:rsidRPr="004F1723" w:rsidRDefault="004F1723" w:rsidP="004F1723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Федеральный закон от 24.11.1996 № 132-ФЗ "Об основах туристской деятельности в Российской Федерации"(далее – Закон о туристской деятельности);</w:t>
      </w:r>
    </w:p>
    <w:p w14:paraId="110CCB19" w14:textId="77777777" w:rsidR="004F1723" w:rsidRPr="004F1723" w:rsidRDefault="004F1723" w:rsidP="004F1723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оказания услуг по реализации туристского продукта, утв. Постановлением Правительства РФ от 18.07.2015 № 452(далее – Правила).</w:t>
      </w:r>
    </w:p>
    <w:p w14:paraId="32D82A38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  РАСТОРЖЕНИЯ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ДОГОВОРА</w:t>
      </w:r>
    </w:p>
    <w:p w14:paraId="29D864CC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общему правилу, в соответствии с п. 1 ст. 450 ГК РФ, изменение и расторжение договора возможно только по соглашению сторон, если иное не предусмотрено законом или договором.</w:t>
      </w:r>
    </w:p>
    <w:p w14:paraId="6D9FBC03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Законом предусмотрено право и туриста, и туроператора (турагента) отказаться от договора на реализацию туристского продукта, так же как и от любого другого договора возмездного оказания </w:t>
      </w: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услуг  при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определенных условиях (ст.782 ГК РФ).</w:t>
      </w:r>
    </w:p>
    <w:p w14:paraId="23FCB5BE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 требованию одной из сторон договор может быть расторгнут:</w:t>
      </w:r>
    </w:p>
    <w:p w14:paraId="30D4F272" w14:textId="77777777" w:rsidR="004F1723" w:rsidRPr="004F1723" w:rsidRDefault="004F1723" w:rsidP="004F1723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существенном нарушении договора другой стороной (п. 2 ст. 450 ГК РФ);</w:t>
      </w:r>
    </w:p>
    <w:p w14:paraId="7465D0A2" w14:textId="77777777" w:rsidR="004F1723" w:rsidRPr="004F1723" w:rsidRDefault="004F1723" w:rsidP="004F1723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существенном изменении обстоятельств (ст. 451 ГК РФ);</w:t>
      </w:r>
    </w:p>
    <w:p w14:paraId="0101D329" w14:textId="77777777" w:rsidR="004F1723" w:rsidRPr="004F1723" w:rsidRDefault="004F1723" w:rsidP="004F1723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возникновения угрозы безопасности жизни и здоровью туристов в стране временного пребывания (ст. 14 Закона о туристской деятельности).</w:t>
      </w:r>
    </w:p>
    <w:p w14:paraId="3E0E8C8F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Соглашение об изменении или о расторжении договора совершается в той же форме, что и договор, если из закона, иных правовых актов, договора или обычаев не вытекает иное, т.е. в письменной форме (п. 1 ст. 452 ГК РФ).</w:t>
      </w:r>
    </w:p>
    <w:p w14:paraId="4F331A6C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ПРАВО НА ОДНОСТОРОННИЙ ОТКАЗ ОТ ДОГОВОРА</w:t>
      </w:r>
    </w:p>
    <w:p w14:paraId="768989AE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Заказчик (турист) имеет право отказаться от договора на реализацию туристского продукта, так </w:t>
      </w: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 и от любого другого договора возмездного оказания услуг при условии оплаты исполнителю фактически понесенных расходов (п. 1 ст. 782 ГК РФ, ст. 32 Закона о защите прав потребителей). При этом, он вправе потребовать документального подтверждения фактических затрат туристической фирмы на день отказа от договора и должен оплачивать лишь фактически понесенные туроператором (турагентом) затраты.</w:t>
      </w:r>
    </w:p>
    <w:p w14:paraId="1573E05C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ЗНАЙТЕ!!! Туроператоры (турагенты) часто включают в договор о реализации туристского продукта условия, ограничивающие право заказчика на отказ от договора (условия об уплате в случае отказа неустойки, удержании туроператором (турагентом) уже уплаченных сумм, возмещении заказчиком туроператору (турагенту) фиксированного процента от стоимости тура и т.п.). Любые подобные условия, ущемляющие права потребителя по сравнению с правилами, установленными законодательством о защите прав потребителей, являются недействительными.</w:t>
      </w:r>
    </w:p>
    <w:p w14:paraId="1972DE8C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Исполнитель (туроператор, турагент) вправе отказаться от исполнения обязательств по договору возмездного оказания услуг лишь при условии полного возмещения заказчику (туристу) убытков (п. 2 ст. 782 ГК РФ).</w:t>
      </w:r>
    </w:p>
    <w:p w14:paraId="66D07261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СУЩЕСТВЕННОЕ НАРУШЕНИЕ ДОГОВОРА ДРУГОЙ СТОРОНОЙ</w:t>
      </w:r>
    </w:p>
    <w:p w14:paraId="65C0E50D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 п. 1 ст. 29 Закона о защите прав потребителей турист вправе в одностороннем порядке отказаться от договора и потребовать полного возмещения убытков, если им обнаружены существенные недостатки оказанной услуги или иные существенные отступления от условий договора.</w:t>
      </w:r>
    </w:p>
    <w:p w14:paraId="3420208E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 существенным нарушениям туроператором условий договора о реализации туристского продукта относятся (ст. 17.4 Закона о туристской деятельности):</w:t>
      </w:r>
    </w:p>
    <w:p w14:paraId="4F8DB297" w14:textId="77777777" w:rsidR="004F1723" w:rsidRPr="004F1723" w:rsidRDefault="004F1723" w:rsidP="004F1723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неисполнение обязательств по оказанию туристу и (или) иному заказчику входящих в туристский продукт услуг по перевозке и (или) размещению;</w:t>
      </w:r>
    </w:p>
    <w:p w14:paraId="0A091DE1" w14:textId="77777777" w:rsidR="004F1723" w:rsidRPr="004F1723" w:rsidRDefault="004F1723" w:rsidP="004F1723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наличие в туристском продукте существенных недостатков, включая существенные нарушения требований к качеству и безопасности туристского продукта.</w:t>
      </w:r>
    </w:p>
    <w:p w14:paraId="1ACBFE1B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СУЩЕСТВЕННОЕ ИЗМЕНЕНИЕ ОБСТОЯТЕЛЬСТВ</w:t>
      </w:r>
    </w:p>
    <w:p w14:paraId="1EE02295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ст.10 Закона о туристской деятельности указан </w:t>
      </w: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исчерпывающий  перечень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обстоятельств, позволяющих каждой из сторон требовать изменения или расторжения договора о реализации туристского продукта:</w:t>
      </w:r>
    </w:p>
    <w:p w14:paraId="179B80A1" w14:textId="77777777" w:rsidR="004F1723" w:rsidRPr="004F1723" w:rsidRDefault="004F1723" w:rsidP="004F1723">
      <w:pPr>
        <w:numPr>
          <w:ilvl w:val="0"/>
          <w:numId w:val="4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ухудшение условий путешествия, указанных в договоре;</w:t>
      </w:r>
    </w:p>
    <w:p w14:paraId="43A25371" w14:textId="77777777" w:rsidR="004F1723" w:rsidRPr="004F1723" w:rsidRDefault="004F1723" w:rsidP="004F1723">
      <w:pPr>
        <w:numPr>
          <w:ilvl w:val="0"/>
          <w:numId w:val="4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изменение сроков совершения путешествия;</w:t>
      </w:r>
    </w:p>
    <w:p w14:paraId="4567DD4F" w14:textId="77777777" w:rsidR="004F1723" w:rsidRPr="004F1723" w:rsidRDefault="004F1723" w:rsidP="004F1723">
      <w:pPr>
        <w:numPr>
          <w:ilvl w:val="0"/>
          <w:numId w:val="4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непредвиденный рост транспортных тарифов;</w:t>
      </w:r>
    </w:p>
    <w:p w14:paraId="3CA1EF93" w14:textId="77777777" w:rsidR="004F1723" w:rsidRPr="004F1723" w:rsidRDefault="004F1723" w:rsidP="004F1723">
      <w:pPr>
        <w:numPr>
          <w:ilvl w:val="0"/>
          <w:numId w:val="4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невозможность совершения туристом поездки по не зависящим от него обстоятельствам (болезнь туриста, отказ в выдаче визы и другие обстоятельства).</w:t>
      </w:r>
    </w:p>
    <w:p w14:paraId="2B70A602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договора, исходя из необходимости справедливого распределения между сторонами расходов, понесенных ими в связи с исполнением этого договора (п. 3 ст. 451 ГК РФ).</w:t>
      </w:r>
    </w:p>
    <w:p w14:paraId="1B9D58C5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ЗНАЙТЕ!!! В большинстве случаев турфирмы предлагают туристам оформить страховку от невыезда. Помните, что данный вид страхования является добровольным.  Он позволяет туристам получить страховую выплату, если отправление в поездку окажется невозможным (например, в случае болезни, отказа в выдаче визы и др.).</w:t>
      </w:r>
    </w:p>
    <w:p w14:paraId="7E634053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УГРОЗА  ЖИЗНИ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 И  БЕЗОПАСНОСТИ  ЗДОРОВЬЮ  ТУРИСТОВ</w:t>
      </w:r>
    </w:p>
    <w:p w14:paraId="40A7AA49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возникновения обстоятельств, свидетельствующих о возникновении в стране (месте) временного пребывания туристов (экскурсантов) угрозы безопасности их жизни и здоровью, а равно опасности причинения вреда их имуществу, турист (экскурсант) и (или) туроператор (турагент) вправе потребовать в судебном порядке расторжения договора о реализации туристского продукта или его изменения (ст.14 Закона о туристской деятельности).</w:t>
      </w:r>
    </w:p>
    <w:p w14:paraId="7B3C8F5A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 Наступление данных обстоятельств подтверждается соответствующими решениями федеральных органов государственной власти, органов государственной власти субъектов Российской Федерации, органов местного самоуправления, принимаемыми в соответствии с федеральными законами. При этом, если договор о реализации туристского продукта в связи с наступлением вышеуказанных обстоятельств расторгается:</w:t>
      </w:r>
    </w:p>
    <w:p w14:paraId="5D5471EB" w14:textId="77777777" w:rsidR="004F1723" w:rsidRPr="004F1723" w:rsidRDefault="004F1723" w:rsidP="004F1723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·       ДО начала путешествия </w:t>
      </w: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 туристу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(или) иному заказчику возвращается денежная сумма, равная общей цене туристского продукта,</w:t>
      </w:r>
    </w:p>
    <w:p w14:paraId="0BA338E3" w14:textId="77777777" w:rsidR="004F1723" w:rsidRPr="004F1723" w:rsidRDefault="004F1723" w:rsidP="004F1723">
      <w:pPr>
        <w:numPr>
          <w:ilvl w:val="0"/>
          <w:numId w:val="5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  начала</w:t>
      </w:r>
      <w:proofErr w:type="gramEnd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путешествия  -  ее часть в размере, пропорциональном </w:t>
      </w:r>
      <w:proofErr w:type="spellStart"/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</w:t>
      </w:r>
      <w:proofErr w:type="spellEnd"/>
    </w:p>
    <w:p w14:paraId="0FCA2141" w14:textId="77777777" w:rsidR="004F1723" w:rsidRPr="004F1723" w:rsidRDefault="004F1723" w:rsidP="004F1723">
      <w:pPr>
        <w:numPr>
          <w:ilvl w:val="0"/>
          <w:numId w:val="6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17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не оказанных туристу услуг.</w:t>
      </w:r>
    </w:p>
    <w:p w14:paraId="1D619D59" w14:textId="7D01B4AF" w:rsidR="00A913BC" w:rsidRDefault="00A913BC"/>
    <w:p w14:paraId="1CC62C89" w14:textId="77777777" w:rsidR="004F1723" w:rsidRDefault="004F1723"/>
    <w:p w14:paraId="467171CF" w14:textId="25B3C7B8" w:rsidR="004F1723" w:rsidRDefault="004F1723"/>
    <w:sectPr w:rsidR="004F1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6454"/>
    <w:multiLevelType w:val="multilevel"/>
    <w:tmpl w:val="87F0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255D91"/>
    <w:multiLevelType w:val="multilevel"/>
    <w:tmpl w:val="80DE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0C686D"/>
    <w:multiLevelType w:val="multilevel"/>
    <w:tmpl w:val="B2D8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5D7377"/>
    <w:multiLevelType w:val="multilevel"/>
    <w:tmpl w:val="C58C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CE143D"/>
    <w:multiLevelType w:val="multilevel"/>
    <w:tmpl w:val="1D22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206FCC"/>
    <w:multiLevelType w:val="multilevel"/>
    <w:tmpl w:val="5A0A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0482776">
    <w:abstractNumId w:val="2"/>
  </w:num>
  <w:num w:numId="2" w16cid:durableId="1946845056">
    <w:abstractNumId w:val="3"/>
  </w:num>
  <w:num w:numId="3" w16cid:durableId="1233783020">
    <w:abstractNumId w:val="1"/>
  </w:num>
  <w:num w:numId="4" w16cid:durableId="1614285937">
    <w:abstractNumId w:val="4"/>
  </w:num>
  <w:num w:numId="5" w16cid:durableId="667170866">
    <w:abstractNumId w:val="5"/>
  </w:num>
  <w:num w:numId="6" w16cid:durableId="119303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23"/>
    <w:rsid w:val="004F1723"/>
    <w:rsid w:val="00A9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5797"/>
  <w15:chartTrackingRefBased/>
  <w15:docId w15:val="{DEE7DD4A-003D-4736-A67A-1BF8EE4A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4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2023-11-30T06:56:00Z</cp:lastPrinted>
  <dcterms:created xsi:type="dcterms:W3CDTF">2023-11-30T06:49:00Z</dcterms:created>
  <dcterms:modified xsi:type="dcterms:W3CDTF">2023-11-30T06:59:00Z</dcterms:modified>
</cp:coreProperties>
</file>